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FE" w:rsidRDefault="00C82FB4">
      <w:pPr>
        <w:spacing w:after="13" w:line="259" w:lineRule="auto"/>
        <w:ind w:right="4"/>
        <w:jc w:val="center"/>
      </w:pPr>
      <w:r>
        <w:rPr>
          <w:b/>
        </w:rPr>
        <w:t>Ср</w:t>
      </w:r>
      <w:r w:rsidR="0059007D">
        <w:rPr>
          <w:b/>
        </w:rPr>
        <w:t xml:space="preserve">едства обучения и воспитания в </w:t>
      </w:r>
      <w:r>
        <w:rPr>
          <w:b/>
        </w:rPr>
        <w:t xml:space="preserve">ДОУ: </w:t>
      </w:r>
    </w:p>
    <w:p w:rsidR="00180AFE" w:rsidRDefault="00180AFE">
      <w:pPr>
        <w:spacing w:after="63" w:line="259" w:lineRule="auto"/>
        <w:ind w:left="0" w:firstLine="0"/>
        <w:jc w:val="left"/>
      </w:pPr>
    </w:p>
    <w:p w:rsidR="00180AFE" w:rsidRDefault="00C82FB4">
      <w:pPr>
        <w:numPr>
          <w:ilvl w:val="0"/>
          <w:numId w:val="1"/>
        </w:numPr>
        <w:ind w:right="1" w:hanging="319"/>
      </w:pPr>
      <w:r>
        <w:t xml:space="preserve">материально-экономические средства: наглядные пособия, оборудование, дидактические материалы, учебно-методические пособия; </w:t>
      </w:r>
    </w:p>
    <w:p w:rsidR="00180AFE" w:rsidRDefault="00180AFE">
      <w:pPr>
        <w:spacing w:after="64" w:line="259" w:lineRule="auto"/>
        <w:ind w:left="0" w:firstLine="0"/>
        <w:jc w:val="left"/>
      </w:pPr>
    </w:p>
    <w:p w:rsidR="00180AFE" w:rsidRDefault="00C82FB4">
      <w:pPr>
        <w:numPr>
          <w:ilvl w:val="0"/>
          <w:numId w:val="1"/>
        </w:numPr>
        <w:spacing w:after="8"/>
        <w:ind w:right="1" w:hanging="319"/>
      </w:pPr>
      <w:r>
        <w:t xml:space="preserve">педагогические средства – это методы и формы обучения и воспитания. </w:t>
      </w:r>
    </w:p>
    <w:p w:rsidR="00180AFE" w:rsidRDefault="00180AFE">
      <w:pPr>
        <w:spacing w:after="64" w:line="259" w:lineRule="auto"/>
        <w:ind w:left="0" w:firstLine="0"/>
        <w:jc w:val="left"/>
      </w:pPr>
    </w:p>
    <w:p w:rsidR="00180AFE" w:rsidRDefault="00C82FB4">
      <w:pPr>
        <w:spacing w:after="30" w:line="294" w:lineRule="auto"/>
        <w:ind w:left="-5" w:right="-8"/>
        <w:jc w:val="left"/>
      </w:pPr>
      <w:r>
        <w:t xml:space="preserve">Материалы </w:t>
      </w:r>
      <w:r>
        <w:tab/>
        <w:t xml:space="preserve">и </w:t>
      </w:r>
      <w:r>
        <w:tab/>
        <w:t xml:space="preserve">пособия, </w:t>
      </w:r>
      <w:r>
        <w:tab/>
        <w:t xml:space="preserve">предназначенные </w:t>
      </w:r>
      <w:r>
        <w:tab/>
        <w:t xml:space="preserve">детям, </w:t>
      </w:r>
      <w:r>
        <w:tab/>
        <w:t xml:space="preserve">доступны </w:t>
      </w:r>
      <w:r>
        <w:tab/>
        <w:t xml:space="preserve">и </w:t>
      </w:r>
      <w:r>
        <w:tab/>
        <w:t xml:space="preserve">функциональны, обеспечивают необходимые условия для самореализации, соответствуют требованиям ФГОС ДО и СаНПиН. </w:t>
      </w: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>Групповые комнаты: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 xml:space="preserve">игровая деятельность; 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>обучение грамоте;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>ознакомление с окружающим миром;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 xml:space="preserve">ознакомление с природой, труд в природе; 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>ознакомление с художественной литературой и художественно-прикладным творчеством;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>развитие речи;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>развитие элементарных математических представлений;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 xml:space="preserve">самообслуживание; </w:t>
      </w:r>
    </w:p>
    <w:p w:rsidR="00180AFE" w:rsidRDefault="00C82FB4" w:rsidP="0059007D">
      <w:pPr>
        <w:numPr>
          <w:ilvl w:val="1"/>
          <w:numId w:val="4"/>
        </w:numPr>
        <w:ind w:right="1" w:hanging="142"/>
      </w:pPr>
      <w:r>
        <w:t xml:space="preserve">самостоятельная творческая деятельность; </w:t>
      </w:r>
    </w:p>
    <w:p w:rsidR="0059007D" w:rsidRPr="0059007D" w:rsidRDefault="00C82FB4" w:rsidP="0059007D">
      <w:pPr>
        <w:numPr>
          <w:ilvl w:val="1"/>
          <w:numId w:val="4"/>
        </w:numPr>
        <w:spacing w:after="4" w:line="294" w:lineRule="auto"/>
        <w:ind w:right="1" w:hanging="142"/>
      </w:pPr>
      <w:r>
        <w:t>сенсорное развитие;</w:t>
      </w:r>
    </w:p>
    <w:p w:rsidR="0059007D" w:rsidRDefault="00C82FB4" w:rsidP="0059007D">
      <w:pPr>
        <w:numPr>
          <w:ilvl w:val="1"/>
          <w:numId w:val="4"/>
        </w:numPr>
        <w:spacing w:after="4" w:line="294" w:lineRule="auto"/>
        <w:ind w:right="1" w:hanging="142"/>
      </w:pPr>
      <w:r>
        <w:t xml:space="preserve">сюжетно-ролевые игры; </w:t>
      </w:r>
    </w:p>
    <w:p w:rsidR="00180AFE" w:rsidRDefault="00C82FB4" w:rsidP="0059007D">
      <w:pPr>
        <w:numPr>
          <w:ilvl w:val="1"/>
          <w:numId w:val="4"/>
        </w:numPr>
        <w:spacing w:after="4" w:line="294" w:lineRule="auto"/>
        <w:ind w:right="1" w:hanging="142"/>
      </w:pPr>
      <w:r>
        <w:t xml:space="preserve">трудовая деятельность. </w:t>
      </w: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Оснащение:  </w:t>
      </w:r>
    </w:p>
    <w:p w:rsidR="00180AFE" w:rsidRDefault="00C82FB4" w:rsidP="0059007D">
      <w:pPr>
        <w:numPr>
          <w:ilvl w:val="1"/>
          <w:numId w:val="6"/>
        </w:numPr>
        <w:ind w:left="709" w:right="1" w:hanging="142"/>
      </w:pPr>
      <w:r>
        <w:t xml:space="preserve">мозаики, пазлы, настольные игры, лото;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детская мебель для практической деятельности;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дидактические игры на развитие мышления, внимания, памяти, воображения;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дидактические материалы по сенсорике, математике, развитию речи, обучению грамоте;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игровая мебель; атрибуты для сюжетно-ролевых игр: «Семья», «Магазин», «Парикмахерская», «Больница», «Школа», «Библиотека»;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календарь погоды; </w:t>
      </w:r>
    </w:p>
    <w:p w:rsidR="00180AFE" w:rsidRDefault="00C82FB4" w:rsidP="0059007D">
      <w:pPr>
        <w:numPr>
          <w:ilvl w:val="1"/>
          <w:numId w:val="6"/>
        </w:numPr>
        <w:spacing w:after="22"/>
        <w:ind w:left="567" w:right="1" w:firstLine="0"/>
      </w:pPr>
      <w:r>
        <w:t xml:space="preserve">книжный уголок.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конструкторы различных видов; </w:t>
      </w:r>
    </w:p>
    <w:p w:rsidR="00180AFE" w:rsidRDefault="00C82FB4" w:rsidP="0059007D">
      <w:pPr>
        <w:numPr>
          <w:ilvl w:val="1"/>
          <w:numId w:val="6"/>
        </w:numPr>
        <w:spacing w:after="30"/>
        <w:ind w:left="567" w:right="1" w:firstLine="0"/>
      </w:pPr>
      <w:r>
        <w:t xml:space="preserve">магнитофон, аудиозаписи;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муляжи овощей и фруктов; </w:t>
      </w:r>
    </w:p>
    <w:p w:rsidR="00180AFE" w:rsidRDefault="00C82FB4" w:rsidP="0042380C">
      <w:pPr>
        <w:pStyle w:val="a3"/>
        <w:numPr>
          <w:ilvl w:val="1"/>
          <w:numId w:val="6"/>
        </w:numPr>
        <w:spacing w:after="66" w:line="259" w:lineRule="auto"/>
        <w:ind w:left="567" w:right="10" w:firstLine="0"/>
      </w:pPr>
      <w:r>
        <w:t xml:space="preserve">плакаты и дидактические наглядные материалы с изображением животных, птиц,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природный уголок; </w:t>
      </w:r>
    </w:p>
    <w:p w:rsidR="00180AFE" w:rsidRDefault="00C82FB4" w:rsidP="0059007D">
      <w:pPr>
        <w:numPr>
          <w:ilvl w:val="1"/>
          <w:numId w:val="6"/>
        </w:numPr>
        <w:spacing w:after="30"/>
        <w:ind w:left="567" w:right="1" w:firstLine="0"/>
      </w:pPr>
      <w:r>
        <w:t xml:space="preserve">развивающие игры по математике, логике;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 xml:space="preserve">различные виды театров;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lastRenderedPageBreak/>
        <w:t xml:space="preserve">уголок для изобразительной детской деятельности; </w:t>
      </w:r>
    </w:p>
    <w:p w:rsidR="00180AFE" w:rsidRDefault="00C82FB4" w:rsidP="0059007D">
      <w:pPr>
        <w:numPr>
          <w:ilvl w:val="1"/>
          <w:numId w:val="6"/>
        </w:numPr>
        <w:ind w:left="567" w:right="1" w:firstLine="0"/>
      </w:pPr>
      <w:r>
        <w:t>физкультурное оборудование для гимнастики после сна: ребристая дор</w:t>
      </w:r>
      <w:r w:rsidR="00281007">
        <w:t>ожка, массажные коврики и мячи</w:t>
      </w:r>
    </w:p>
    <w:p w:rsidR="00180AFE" w:rsidRDefault="00180AFE">
      <w:pPr>
        <w:spacing w:after="69" w:line="259" w:lineRule="auto"/>
        <w:ind w:left="566" w:firstLine="0"/>
        <w:jc w:val="left"/>
      </w:pP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Спальное помещение: </w:t>
      </w:r>
    </w:p>
    <w:p w:rsidR="00180AFE" w:rsidRDefault="00C82FB4" w:rsidP="0059007D">
      <w:pPr>
        <w:numPr>
          <w:ilvl w:val="1"/>
          <w:numId w:val="8"/>
        </w:numPr>
        <w:spacing w:after="30"/>
        <w:ind w:right="1" w:hanging="142"/>
      </w:pPr>
      <w:r>
        <w:t xml:space="preserve">дневной сон; </w:t>
      </w:r>
    </w:p>
    <w:p w:rsidR="0059007D" w:rsidRDefault="00C82FB4" w:rsidP="0059007D">
      <w:pPr>
        <w:numPr>
          <w:ilvl w:val="1"/>
          <w:numId w:val="8"/>
        </w:numPr>
        <w:ind w:right="1" w:hanging="142"/>
      </w:pPr>
      <w:r>
        <w:t xml:space="preserve">гимнастика после сна. </w:t>
      </w:r>
    </w:p>
    <w:p w:rsidR="00180AFE" w:rsidRDefault="00C82FB4" w:rsidP="0059007D">
      <w:pPr>
        <w:ind w:left="566" w:right="1" w:firstLine="0"/>
      </w:pPr>
      <w:r>
        <w:rPr>
          <w:b/>
          <w:i/>
        </w:rPr>
        <w:t xml:space="preserve">Оснащение: </w:t>
      </w:r>
      <w:r>
        <w:t xml:space="preserve">спальная мебель. </w:t>
      </w:r>
    </w:p>
    <w:p w:rsidR="00180AFE" w:rsidRDefault="00180AFE">
      <w:pPr>
        <w:spacing w:after="64" w:line="259" w:lineRule="auto"/>
        <w:ind w:left="566" w:firstLine="0"/>
        <w:jc w:val="left"/>
      </w:pPr>
    </w:p>
    <w:p w:rsidR="00180AFE" w:rsidRDefault="00C82FB4">
      <w:pPr>
        <w:ind w:left="576" w:right="1"/>
      </w:pPr>
      <w:r>
        <w:rPr>
          <w:b/>
          <w:i/>
        </w:rPr>
        <w:t xml:space="preserve">Раздевалка: </w:t>
      </w:r>
      <w:r>
        <w:t xml:space="preserve">информационно-просветительская работа с родителями. </w:t>
      </w: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>Оснащени</w:t>
      </w:r>
      <w:r>
        <w:t xml:space="preserve">е: </w:t>
      </w:r>
    </w:p>
    <w:p w:rsidR="00180AFE" w:rsidRDefault="00C82FB4" w:rsidP="0059007D">
      <w:pPr>
        <w:numPr>
          <w:ilvl w:val="1"/>
          <w:numId w:val="9"/>
        </w:numPr>
        <w:spacing w:after="30"/>
        <w:ind w:right="1" w:hanging="142"/>
      </w:pPr>
      <w:r>
        <w:t xml:space="preserve">информационный уголок; </w:t>
      </w:r>
    </w:p>
    <w:p w:rsidR="0059007D" w:rsidRDefault="00C82FB4" w:rsidP="0059007D">
      <w:pPr>
        <w:numPr>
          <w:ilvl w:val="1"/>
          <w:numId w:val="9"/>
        </w:numPr>
        <w:spacing w:after="22"/>
        <w:ind w:right="1" w:hanging="142"/>
      </w:pPr>
      <w:r>
        <w:t xml:space="preserve">выставки детского творчества; </w:t>
      </w:r>
    </w:p>
    <w:p w:rsidR="00180AFE" w:rsidRDefault="00C82FB4" w:rsidP="0059007D">
      <w:pPr>
        <w:numPr>
          <w:ilvl w:val="1"/>
          <w:numId w:val="9"/>
        </w:numPr>
        <w:spacing w:after="22"/>
        <w:ind w:right="1" w:hanging="142"/>
      </w:pPr>
      <w:r>
        <w:t xml:space="preserve">наглядно-информационный материал. </w:t>
      </w:r>
    </w:p>
    <w:p w:rsidR="0059007D" w:rsidRDefault="0059007D" w:rsidP="0059007D">
      <w:pPr>
        <w:spacing w:after="22"/>
        <w:ind w:left="708" w:right="1" w:firstLine="0"/>
      </w:pP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Методический кабинет: </w:t>
      </w:r>
    </w:p>
    <w:p w:rsidR="00180AFE" w:rsidRDefault="00C82FB4" w:rsidP="0059007D">
      <w:pPr>
        <w:numPr>
          <w:ilvl w:val="1"/>
          <w:numId w:val="10"/>
        </w:numPr>
        <w:ind w:right="1" w:hanging="142"/>
      </w:pPr>
      <w:r>
        <w:t xml:space="preserve">осуществление методической помощи педагогам; </w:t>
      </w:r>
    </w:p>
    <w:p w:rsidR="00180AFE" w:rsidRDefault="00C82FB4" w:rsidP="0059007D">
      <w:pPr>
        <w:numPr>
          <w:ilvl w:val="1"/>
          <w:numId w:val="10"/>
        </w:numPr>
        <w:spacing w:after="18"/>
        <w:ind w:right="1" w:hanging="142"/>
      </w:pPr>
      <w:r>
        <w:t xml:space="preserve">организация консультаций, семинаров, педагогических советов и т. д. </w:t>
      </w: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Оснащение: </w:t>
      </w:r>
    </w:p>
    <w:p w:rsidR="00180AFE" w:rsidRDefault="00C82FB4" w:rsidP="0059007D">
      <w:pPr>
        <w:numPr>
          <w:ilvl w:val="1"/>
          <w:numId w:val="11"/>
        </w:numPr>
        <w:ind w:right="1" w:hanging="142"/>
      </w:pPr>
      <w:r>
        <w:t xml:space="preserve">библиотека педагогической и методической литературы; </w:t>
      </w:r>
    </w:p>
    <w:p w:rsidR="00180AFE" w:rsidRDefault="00C82FB4" w:rsidP="0059007D">
      <w:pPr>
        <w:numPr>
          <w:ilvl w:val="1"/>
          <w:numId w:val="11"/>
        </w:numPr>
        <w:spacing w:after="29"/>
        <w:ind w:right="1" w:hanging="142"/>
      </w:pPr>
      <w:r>
        <w:t xml:space="preserve">библиотека периодических изданий; </w:t>
      </w:r>
    </w:p>
    <w:p w:rsidR="00180AFE" w:rsidRDefault="00C82FB4" w:rsidP="0059007D">
      <w:pPr>
        <w:numPr>
          <w:ilvl w:val="1"/>
          <w:numId w:val="11"/>
        </w:numPr>
        <w:ind w:right="1" w:hanging="142"/>
      </w:pPr>
      <w:r>
        <w:t xml:space="preserve">пособия для занятий; </w:t>
      </w:r>
    </w:p>
    <w:p w:rsidR="00180AFE" w:rsidRDefault="00C82FB4" w:rsidP="0059007D">
      <w:pPr>
        <w:numPr>
          <w:ilvl w:val="1"/>
          <w:numId w:val="11"/>
        </w:numPr>
        <w:ind w:right="1" w:hanging="142"/>
      </w:pPr>
      <w:r>
        <w:t xml:space="preserve">опыт работы педагогов; </w:t>
      </w:r>
    </w:p>
    <w:p w:rsidR="00180AFE" w:rsidRDefault="00C82FB4" w:rsidP="0059007D">
      <w:pPr>
        <w:numPr>
          <w:ilvl w:val="1"/>
          <w:numId w:val="11"/>
        </w:numPr>
        <w:ind w:right="1" w:hanging="142"/>
      </w:pPr>
      <w:r>
        <w:t xml:space="preserve">материалы консультаций, семинаров, семинаров-практикумов; </w:t>
      </w:r>
    </w:p>
    <w:p w:rsidR="00180AFE" w:rsidRDefault="00C82FB4" w:rsidP="0059007D">
      <w:pPr>
        <w:numPr>
          <w:ilvl w:val="1"/>
          <w:numId w:val="11"/>
        </w:numPr>
        <w:ind w:right="1" w:hanging="142"/>
      </w:pPr>
      <w:r>
        <w:t xml:space="preserve">демонстрационный, раздаточный материал для занятий с детьми; </w:t>
      </w:r>
    </w:p>
    <w:p w:rsidR="00180AFE" w:rsidRDefault="00C82FB4" w:rsidP="0059007D">
      <w:pPr>
        <w:numPr>
          <w:ilvl w:val="1"/>
          <w:numId w:val="11"/>
        </w:numPr>
        <w:ind w:right="1" w:hanging="142"/>
      </w:pPr>
      <w:r>
        <w:t xml:space="preserve">иллюстративный материал; </w:t>
      </w:r>
    </w:p>
    <w:p w:rsidR="00180AFE" w:rsidRDefault="0042380C" w:rsidP="0059007D">
      <w:pPr>
        <w:numPr>
          <w:ilvl w:val="1"/>
          <w:numId w:val="11"/>
        </w:numPr>
        <w:ind w:right="1" w:hanging="142"/>
      </w:pPr>
      <w:r>
        <w:t>и</w:t>
      </w:r>
      <w:r w:rsidR="00C82FB4">
        <w:t xml:space="preserve">зделия народных промыслов из Дымково, Городца, Гжели, Хохломы, Жостово, матрешки, богородские игрушки; </w:t>
      </w:r>
    </w:p>
    <w:p w:rsidR="00180AFE" w:rsidRDefault="00C82FB4" w:rsidP="0059007D">
      <w:pPr>
        <w:numPr>
          <w:ilvl w:val="1"/>
          <w:numId w:val="11"/>
        </w:numPr>
        <w:spacing w:after="21"/>
        <w:ind w:right="1" w:hanging="142"/>
      </w:pPr>
      <w:r>
        <w:t xml:space="preserve">игрушки, муляжи; </w:t>
      </w:r>
    </w:p>
    <w:p w:rsidR="00180AFE" w:rsidRDefault="00C82FB4" w:rsidP="0059007D">
      <w:pPr>
        <w:numPr>
          <w:ilvl w:val="1"/>
          <w:numId w:val="11"/>
        </w:numPr>
        <w:spacing w:after="0"/>
        <w:ind w:right="1" w:hanging="142"/>
      </w:pPr>
      <w:r>
        <w:t xml:space="preserve">компьютер. </w:t>
      </w:r>
    </w:p>
    <w:p w:rsidR="00180AFE" w:rsidRDefault="00180AFE">
      <w:pPr>
        <w:spacing w:after="71" w:line="259" w:lineRule="auto"/>
        <w:ind w:left="0" w:firstLine="0"/>
        <w:jc w:val="left"/>
      </w:pP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Музыкальный зал: </w:t>
      </w:r>
    </w:p>
    <w:p w:rsidR="00180AFE" w:rsidRDefault="00C82FB4" w:rsidP="0059007D">
      <w:pPr>
        <w:pStyle w:val="a3"/>
        <w:numPr>
          <w:ilvl w:val="0"/>
          <w:numId w:val="14"/>
        </w:numPr>
        <w:spacing w:after="30"/>
        <w:ind w:left="567" w:right="1" w:firstLine="0"/>
      </w:pPr>
      <w:r>
        <w:t xml:space="preserve">индивидуальные занятия; </w:t>
      </w:r>
    </w:p>
    <w:p w:rsidR="00180AFE" w:rsidRDefault="00C82FB4" w:rsidP="0059007D">
      <w:pPr>
        <w:pStyle w:val="a3"/>
        <w:numPr>
          <w:ilvl w:val="0"/>
          <w:numId w:val="14"/>
        </w:numPr>
        <w:spacing w:after="28"/>
        <w:ind w:left="567" w:right="1" w:firstLine="0"/>
      </w:pPr>
      <w:r>
        <w:t xml:space="preserve">тематические досуги; </w:t>
      </w:r>
    </w:p>
    <w:p w:rsidR="00180AFE" w:rsidRDefault="00C82FB4" w:rsidP="0059007D">
      <w:pPr>
        <w:pStyle w:val="a3"/>
        <w:numPr>
          <w:ilvl w:val="0"/>
          <w:numId w:val="14"/>
        </w:numPr>
        <w:ind w:left="567" w:right="1" w:firstLine="0"/>
      </w:pPr>
      <w:r>
        <w:t xml:space="preserve">развлечения; </w:t>
      </w:r>
    </w:p>
    <w:p w:rsidR="00180AFE" w:rsidRDefault="00C82FB4" w:rsidP="0059007D">
      <w:pPr>
        <w:pStyle w:val="a3"/>
        <w:numPr>
          <w:ilvl w:val="0"/>
          <w:numId w:val="14"/>
        </w:numPr>
        <w:spacing w:after="30"/>
        <w:ind w:left="567" w:right="1" w:firstLine="0"/>
      </w:pPr>
      <w:r>
        <w:t xml:space="preserve">театральные представления; </w:t>
      </w:r>
    </w:p>
    <w:p w:rsidR="00180AFE" w:rsidRDefault="00C82FB4" w:rsidP="0059007D">
      <w:pPr>
        <w:pStyle w:val="a3"/>
        <w:numPr>
          <w:ilvl w:val="0"/>
          <w:numId w:val="14"/>
        </w:numPr>
        <w:ind w:left="567" w:right="1" w:firstLine="0"/>
      </w:pPr>
      <w:r>
        <w:t xml:space="preserve">праздники и утренники; </w:t>
      </w:r>
    </w:p>
    <w:p w:rsidR="00180AFE" w:rsidRDefault="00C82FB4" w:rsidP="0059007D">
      <w:pPr>
        <w:pStyle w:val="a3"/>
        <w:numPr>
          <w:ilvl w:val="0"/>
          <w:numId w:val="14"/>
        </w:numPr>
        <w:ind w:left="567" w:right="1" w:firstLine="0"/>
      </w:pPr>
      <w:r>
        <w:t xml:space="preserve">занятия по ритмике; </w:t>
      </w:r>
    </w:p>
    <w:p w:rsidR="00180AFE" w:rsidRDefault="00C82FB4" w:rsidP="0059007D">
      <w:pPr>
        <w:pStyle w:val="a3"/>
        <w:numPr>
          <w:ilvl w:val="0"/>
          <w:numId w:val="13"/>
        </w:numPr>
        <w:ind w:left="567" w:right="1" w:firstLine="0"/>
      </w:pPr>
      <w:r>
        <w:t xml:space="preserve">родительские собрания и прочие мероприятия для родителей. </w:t>
      </w: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Оснащение: </w:t>
      </w:r>
    </w:p>
    <w:p w:rsidR="00180AFE" w:rsidRDefault="00C82FB4" w:rsidP="0042380C">
      <w:pPr>
        <w:numPr>
          <w:ilvl w:val="1"/>
          <w:numId w:val="15"/>
        </w:numPr>
        <w:ind w:right="1" w:hanging="142"/>
      </w:pPr>
      <w:r>
        <w:t xml:space="preserve">библиотека методической литературы, сборники нот; </w:t>
      </w:r>
    </w:p>
    <w:p w:rsidR="00180AFE" w:rsidRDefault="00C82FB4" w:rsidP="0042380C">
      <w:pPr>
        <w:numPr>
          <w:ilvl w:val="1"/>
          <w:numId w:val="15"/>
        </w:numPr>
        <w:spacing w:after="29"/>
        <w:ind w:right="1" w:hanging="142"/>
      </w:pPr>
      <w:r>
        <w:t xml:space="preserve">шкаф для используемых пособий, игрушек, атрибутов и прочего материала; </w:t>
      </w:r>
    </w:p>
    <w:p w:rsidR="00180AFE" w:rsidRDefault="00C82FB4" w:rsidP="0042380C">
      <w:pPr>
        <w:numPr>
          <w:ilvl w:val="1"/>
          <w:numId w:val="15"/>
        </w:numPr>
        <w:spacing w:after="27"/>
        <w:ind w:right="1" w:hanging="142"/>
      </w:pPr>
      <w:r>
        <w:lastRenderedPageBreak/>
        <w:t xml:space="preserve">музыкальный центр; </w:t>
      </w:r>
    </w:p>
    <w:p w:rsidR="00180AFE" w:rsidRDefault="00E021D5" w:rsidP="0042380C">
      <w:pPr>
        <w:numPr>
          <w:ilvl w:val="1"/>
          <w:numId w:val="15"/>
        </w:numPr>
        <w:ind w:right="1" w:hanging="142"/>
      </w:pPr>
      <w:r>
        <w:t>фортепиано</w:t>
      </w:r>
      <w:r w:rsidR="00C82FB4">
        <w:t xml:space="preserve">; </w:t>
      </w:r>
    </w:p>
    <w:p w:rsidR="00180AFE" w:rsidRDefault="00C82FB4" w:rsidP="0042380C">
      <w:pPr>
        <w:numPr>
          <w:ilvl w:val="1"/>
          <w:numId w:val="15"/>
        </w:numPr>
        <w:ind w:right="1" w:hanging="142"/>
      </w:pPr>
      <w:r>
        <w:t xml:space="preserve">разнообразные музыкальные инструменты для детей; </w:t>
      </w:r>
    </w:p>
    <w:p w:rsidR="00180AFE" w:rsidRDefault="00C82FB4" w:rsidP="0042380C">
      <w:pPr>
        <w:numPr>
          <w:ilvl w:val="1"/>
          <w:numId w:val="15"/>
        </w:numPr>
        <w:ind w:right="1" w:hanging="142"/>
      </w:pPr>
      <w:r>
        <w:t xml:space="preserve">аудиокассеты с записями музыкальных произведений; </w:t>
      </w:r>
    </w:p>
    <w:p w:rsidR="00180AFE" w:rsidRDefault="00C82FB4" w:rsidP="0042380C">
      <w:pPr>
        <w:numPr>
          <w:ilvl w:val="1"/>
          <w:numId w:val="15"/>
        </w:numPr>
        <w:spacing w:after="30"/>
        <w:ind w:right="1" w:hanging="142"/>
      </w:pPr>
      <w:r>
        <w:t xml:space="preserve">различные виды театров; </w:t>
      </w:r>
    </w:p>
    <w:p w:rsidR="00E021D5" w:rsidRDefault="00C82FB4" w:rsidP="0042380C">
      <w:pPr>
        <w:numPr>
          <w:ilvl w:val="1"/>
          <w:numId w:val="15"/>
        </w:numPr>
        <w:spacing w:after="4" w:line="294" w:lineRule="auto"/>
        <w:ind w:right="1" w:hanging="142"/>
      </w:pPr>
      <w:r>
        <w:t xml:space="preserve">ширма для кукольного театра; </w:t>
      </w:r>
    </w:p>
    <w:p w:rsidR="00E021D5" w:rsidRDefault="00C82FB4" w:rsidP="0042380C">
      <w:pPr>
        <w:numPr>
          <w:ilvl w:val="1"/>
          <w:numId w:val="15"/>
        </w:numPr>
        <w:spacing w:after="4" w:line="294" w:lineRule="auto"/>
        <w:ind w:right="1" w:hanging="142"/>
      </w:pPr>
      <w:r>
        <w:t xml:space="preserve">детские и взрослые костюмы; </w:t>
      </w:r>
    </w:p>
    <w:p w:rsidR="00180AFE" w:rsidRDefault="00C82FB4" w:rsidP="0042380C">
      <w:pPr>
        <w:numPr>
          <w:ilvl w:val="1"/>
          <w:numId w:val="15"/>
        </w:numPr>
        <w:spacing w:after="4" w:line="294" w:lineRule="auto"/>
        <w:ind w:right="1" w:hanging="142"/>
      </w:pPr>
      <w:r>
        <w:t xml:space="preserve">детские хохломские стулья. </w:t>
      </w:r>
    </w:p>
    <w:p w:rsidR="00180AFE" w:rsidRDefault="00E021D5" w:rsidP="0042380C">
      <w:pPr>
        <w:numPr>
          <w:ilvl w:val="1"/>
          <w:numId w:val="15"/>
        </w:numPr>
        <w:spacing w:after="21"/>
        <w:ind w:right="1" w:hanging="142"/>
      </w:pPr>
      <w:r>
        <w:t>и</w:t>
      </w:r>
      <w:r w:rsidR="00C82FB4">
        <w:t xml:space="preserve"> др. </w:t>
      </w:r>
    </w:p>
    <w:p w:rsidR="0042380C" w:rsidRDefault="0042380C" w:rsidP="0042380C">
      <w:pPr>
        <w:spacing w:after="21"/>
        <w:ind w:left="708" w:right="1" w:firstLine="0"/>
      </w:pP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Зал физкультуры: </w:t>
      </w:r>
    </w:p>
    <w:p w:rsidR="00180AFE" w:rsidRDefault="00C82FB4" w:rsidP="0042380C">
      <w:pPr>
        <w:numPr>
          <w:ilvl w:val="1"/>
          <w:numId w:val="16"/>
        </w:numPr>
        <w:spacing w:after="29"/>
        <w:ind w:right="1" w:hanging="142"/>
      </w:pPr>
      <w:r>
        <w:t xml:space="preserve">физкультурные занятия; </w:t>
      </w:r>
    </w:p>
    <w:p w:rsidR="00180AFE" w:rsidRDefault="00C82FB4" w:rsidP="0042380C">
      <w:pPr>
        <w:numPr>
          <w:ilvl w:val="1"/>
          <w:numId w:val="16"/>
        </w:numPr>
        <w:ind w:right="1" w:hanging="142"/>
      </w:pPr>
      <w:r>
        <w:t xml:space="preserve">спортивные досуги; </w:t>
      </w:r>
    </w:p>
    <w:p w:rsidR="00180AFE" w:rsidRDefault="00C82FB4" w:rsidP="0042380C">
      <w:pPr>
        <w:numPr>
          <w:ilvl w:val="1"/>
          <w:numId w:val="16"/>
        </w:numPr>
        <w:ind w:right="1" w:hanging="142"/>
      </w:pPr>
      <w:r>
        <w:t xml:space="preserve">развлечения, праздники; </w:t>
      </w:r>
    </w:p>
    <w:p w:rsidR="00180AFE" w:rsidRDefault="00C82FB4" w:rsidP="0042380C">
      <w:pPr>
        <w:numPr>
          <w:ilvl w:val="1"/>
          <w:numId w:val="16"/>
        </w:numPr>
        <w:spacing w:after="21"/>
        <w:ind w:right="1" w:hanging="142"/>
      </w:pPr>
      <w:r>
        <w:t xml:space="preserve">консультативная работа с родителями и воспитателями. </w:t>
      </w:r>
    </w:p>
    <w:p w:rsidR="00180AFE" w:rsidRDefault="00C82FB4">
      <w:pPr>
        <w:spacing w:after="78" w:line="259" w:lineRule="auto"/>
        <w:ind w:left="561"/>
        <w:jc w:val="left"/>
      </w:pPr>
      <w:r>
        <w:rPr>
          <w:b/>
          <w:i/>
        </w:rPr>
        <w:t xml:space="preserve">Оснащение: 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доска с ребристой поверхностью,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дуга большая,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дуга малая,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канат гладкий,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канат с узлами,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контейнер для хранения мячей,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мячи большие,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мячи малые,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обруч малый,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скакалка короткая,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скамейка,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стенка гимнастическая,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щит баскетбольный навесной,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гимнастические маты,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мишень,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палки гимнастические,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раздаточный материал (ленты, флажки, погремушки, кубики) – комплекты,</w:t>
      </w:r>
    </w:p>
    <w:p w:rsidR="00E021D5" w:rsidRPr="00E021D5" w:rsidRDefault="00E021D5" w:rsidP="00E021D5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021D5">
        <w:rPr>
          <w:color w:val="auto"/>
          <w:szCs w:val="24"/>
        </w:rPr>
        <w:t>и др.</w:t>
      </w:r>
    </w:p>
    <w:p w:rsidR="00180AFE" w:rsidRDefault="00180AFE">
      <w:pPr>
        <w:spacing w:after="72" w:line="259" w:lineRule="auto"/>
        <w:ind w:left="566" w:firstLine="0"/>
        <w:jc w:val="left"/>
      </w:pPr>
    </w:p>
    <w:p w:rsidR="00180AFE" w:rsidRDefault="00180AFE" w:rsidP="00281007">
      <w:pPr>
        <w:spacing w:after="21" w:line="259" w:lineRule="auto"/>
      </w:pPr>
    </w:p>
    <w:p w:rsidR="00180AFE" w:rsidRDefault="00180AFE" w:rsidP="00E021D5">
      <w:pPr>
        <w:spacing w:after="17" w:line="259" w:lineRule="auto"/>
        <w:ind w:left="57" w:firstLine="0"/>
        <w:jc w:val="center"/>
      </w:pPr>
    </w:p>
    <w:p w:rsidR="00180AFE" w:rsidRDefault="00180AFE">
      <w:pPr>
        <w:spacing w:after="17" w:line="259" w:lineRule="auto"/>
        <w:ind w:left="0" w:firstLine="0"/>
        <w:jc w:val="left"/>
      </w:pPr>
    </w:p>
    <w:p w:rsidR="00180AFE" w:rsidRDefault="00180AFE">
      <w:pPr>
        <w:spacing w:after="0" w:line="259" w:lineRule="auto"/>
        <w:ind w:left="0" w:firstLine="0"/>
        <w:jc w:val="left"/>
      </w:pPr>
    </w:p>
    <w:sectPr w:rsidR="00180AFE" w:rsidSect="00C676AC">
      <w:headerReference w:type="even" r:id="rId7"/>
      <w:headerReference w:type="default" r:id="rId8"/>
      <w:headerReference w:type="first" r:id="rId9"/>
      <w:pgSz w:w="11906" w:h="16838"/>
      <w:pgMar w:top="1183" w:right="844" w:bottom="1150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7F" w:rsidRDefault="003E7F7F">
      <w:pPr>
        <w:spacing w:after="0" w:line="240" w:lineRule="auto"/>
      </w:pPr>
      <w:r>
        <w:separator/>
      </w:r>
    </w:p>
  </w:endnote>
  <w:endnote w:type="continuationSeparator" w:id="1">
    <w:p w:rsidR="003E7F7F" w:rsidRDefault="003E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7F" w:rsidRDefault="003E7F7F">
      <w:pPr>
        <w:spacing w:after="0" w:line="240" w:lineRule="auto"/>
      </w:pPr>
      <w:r>
        <w:separator/>
      </w:r>
    </w:p>
  </w:footnote>
  <w:footnote w:type="continuationSeparator" w:id="1">
    <w:p w:rsidR="003E7F7F" w:rsidRDefault="003E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FE" w:rsidRDefault="00180AFE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FE" w:rsidRDefault="00180AFE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FE" w:rsidRDefault="00180AFE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CE4"/>
    <w:multiLevelType w:val="hybridMultilevel"/>
    <w:tmpl w:val="5E2AC6A4"/>
    <w:lvl w:ilvl="0" w:tplc="61047338">
      <w:start w:val="1"/>
      <w:numFmt w:val="bullet"/>
      <w:lvlText w:val="•"/>
      <w:lvlJc w:val="left"/>
      <w:pPr>
        <w:ind w:left="12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9163BC6"/>
    <w:multiLevelType w:val="hybridMultilevel"/>
    <w:tmpl w:val="C57CE39A"/>
    <w:lvl w:ilvl="0" w:tplc="610473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BB8"/>
    <w:multiLevelType w:val="hybridMultilevel"/>
    <w:tmpl w:val="27067D1E"/>
    <w:lvl w:ilvl="0" w:tplc="484CEE0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A82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369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C67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897B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C5E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A64E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0E77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E788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3940F9"/>
    <w:multiLevelType w:val="hybridMultilevel"/>
    <w:tmpl w:val="3EBC0326"/>
    <w:lvl w:ilvl="0" w:tplc="61047338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178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9021EF"/>
    <w:multiLevelType w:val="hybridMultilevel"/>
    <w:tmpl w:val="132A7042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EF63C9"/>
    <w:multiLevelType w:val="hybridMultilevel"/>
    <w:tmpl w:val="B6EE812E"/>
    <w:lvl w:ilvl="0" w:tplc="61047338">
      <w:start w:val="1"/>
      <w:numFmt w:val="bullet"/>
      <w:lvlText w:val="•"/>
      <w:lvlJc w:val="left"/>
      <w:pPr>
        <w:ind w:left="250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>
    <w:nsid w:val="1F232B52"/>
    <w:multiLevelType w:val="hybridMultilevel"/>
    <w:tmpl w:val="43441AEC"/>
    <w:lvl w:ilvl="0" w:tplc="610473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86215"/>
    <w:multiLevelType w:val="hybridMultilevel"/>
    <w:tmpl w:val="3ABE0BD6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1D4810"/>
    <w:multiLevelType w:val="hybridMultilevel"/>
    <w:tmpl w:val="9D88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E910FE"/>
    <w:multiLevelType w:val="hybridMultilevel"/>
    <w:tmpl w:val="8FE25EE8"/>
    <w:lvl w:ilvl="0" w:tplc="610473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E0B2A"/>
    <w:multiLevelType w:val="hybridMultilevel"/>
    <w:tmpl w:val="DE38BFAA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026AD4"/>
    <w:multiLevelType w:val="multilevel"/>
    <w:tmpl w:val="17D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53D2C"/>
    <w:multiLevelType w:val="hybridMultilevel"/>
    <w:tmpl w:val="28BE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B73413"/>
    <w:multiLevelType w:val="hybridMultilevel"/>
    <w:tmpl w:val="D834EACC"/>
    <w:lvl w:ilvl="0" w:tplc="610473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D1517"/>
    <w:multiLevelType w:val="hybridMultilevel"/>
    <w:tmpl w:val="7AF699EA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1E20F1"/>
    <w:multiLevelType w:val="hybridMultilevel"/>
    <w:tmpl w:val="D6B6A9B8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D40DA4"/>
    <w:multiLevelType w:val="hybridMultilevel"/>
    <w:tmpl w:val="DEC26378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D450F4"/>
    <w:multiLevelType w:val="hybridMultilevel"/>
    <w:tmpl w:val="B6A8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126FF4"/>
    <w:multiLevelType w:val="hybridMultilevel"/>
    <w:tmpl w:val="865E4786"/>
    <w:lvl w:ilvl="0" w:tplc="47760A2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AD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ABE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E99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49B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022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C9D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802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8F6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825BAD"/>
    <w:multiLevelType w:val="hybridMultilevel"/>
    <w:tmpl w:val="A0545D72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6669E1"/>
    <w:multiLevelType w:val="hybridMultilevel"/>
    <w:tmpl w:val="5E7E94A2"/>
    <w:lvl w:ilvl="0" w:tplc="61047338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3B40CE7"/>
    <w:multiLevelType w:val="hybridMultilevel"/>
    <w:tmpl w:val="60DC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727251"/>
    <w:multiLevelType w:val="hybridMultilevel"/>
    <w:tmpl w:val="DE54BC26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C7C1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7054A5C"/>
    <w:multiLevelType w:val="hybridMultilevel"/>
    <w:tmpl w:val="D854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F537A2"/>
    <w:multiLevelType w:val="hybridMultilevel"/>
    <w:tmpl w:val="E4AC3CBE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24"/>
  </w:num>
  <w:num w:numId="9">
    <w:abstractNumId w:val="4"/>
  </w:num>
  <w:num w:numId="10">
    <w:abstractNumId w:val="16"/>
  </w:num>
  <w:num w:numId="11">
    <w:abstractNumId w:val="10"/>
  </w:num>
  <w:num w:numId="12">
    <w:abstractNumId w:val="6"/>
  </w:num>
  <w:num w:numId="13">
    <w:abstractNumId w:val="20"/>
  </w:num>
  <w:num w:numId="14">
    <w:abstractNumId w:val="5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9"/>
  </w:num>
  <w:num w:numId="20">
    <w:abstractNumId w:val="11"/>
  </w:num>
  <w:num w:numId="21">
    <w:abstractNumId w:val="12"/>
  </w:num>
  <w:num w:numId="22">
    <w:abstractNumId w:val="23"/>
  </w:num>
  <w:num w:numId="23">
    <w:abstractNumId w:val="8"/>
  </w:num>
  <w:num w:numId="24">
    <w:abstractNumId w:val="1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AFE"/>
    <w:rsid w:val="0008074E"/>
    <w:rsid w:val="00180AFE"/>
    <w:rsid w:val="00281007"/>
    <w:rsid w:val="003E7F7F"/>
    <w:rsid w:val="0042380C"/>
    <w:rsid w:val="0059007D"/>
    <w:rsid w:val="0061479B"/>
    <w:rsid w:val="0099084E"/>
    <w:rsid w:val="00C676AC"/>
    <w:rsid w:val="00C82FB4"/>
    <w:rsid w:val="00E0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AC"/>
    <w:pPr>
      <w:spacing w:after="5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2023-12-15T11:07:00Z</dcterms:created>
  <dcterms:modified xsi:type="dcterms:W3CDTF">2023-12-15T11:07:00Z</dcterms:modified>
</cp:coreProperties>
</file>